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D079" w14:textId="634CEEEB" w:rsidR="00B659D2" w:rsidRPr="00791D34" w:rsidRDefault="00B659D2" w:rsidP="00B659D2">
      <w:pPr>
        <w:jc w:val="center"/>
        <w:rPr>
          <w:sz w:val="22"/>
          <w:szCs w:val="22"/>
        </w:rPr>
      </w:pPr>
      <w:r w:rsidRPr="00791D34">
        <w:rPr>
          <w:sz w:val="22"/>
          <w:szCs w:val="22"/>
        </w:rPr>
        <w:t>Příloha č. 7 zadávací dokumentace „</w:t>
      </w:r>
      <w:r w:rsidR="005D5897" w:rsidRPr="005D5897">
        <w:rPr>
          <w:rFonts w:eastAsia="NimbusSanNovTEE"/>
          <w:bCs/>
          <w:sz w:val="22"/>
          <w:szCs w:val="22"/>
          <w:lang w:eastAsia="en-US"/>
        </w:rPr>
        <w:t>Dodávka a montáž vybavení exteriéru a atria pro dům s pečovatelskou službou v Praze Řepích</w:t>
      </w:r>
      <w:r w:rsidRPr="00791D34">
        <w:rPr>
          <w:sz w:val="22"/>
          <w:szCs w:val="22"/>
        </w:rPr>
        <w:t>“</w:t>
      </w:r>
    </w:p>
    <w:p w14:paraId="37612BD3" w14:textId="4CB37983" w:rsidR="00665A80" w:rsidRPr="00791D34" w:rsidRDefault="00665A80" w:rsidP="00665A80">
      <w:pPr>
        <w:spacing w:after="240" w:line="360" w:lineRule="auto"/>
        <w:jc w:val="center"/>
        <w:rPr>
          <w:sz w:val="21"/>
          <w:szCs w:val="21"/>
        </w:rPr>
      </w:pPr>
    </w:p>
    <w:p w14:paraId="5F616B60" w14:textId="77777777" w:rsidR="00665A80" w:rsidRPr="00791D34" w:rsidRDefault="00665A80" w:rsidP="00873918">
      <w:pPr>
        <w:tabs>
          <w:tab w:val="left" w:pos="8080"/>
        </w:tabs>
        <w:ind w:right="-2"/>
        <w:jc w:val="center"/>
        <w:rPr>
          <w:b/>
          <w:bCs/>
          <w:sz w:val="28"/>
          <w:szCs w:val="22"/>
        </w:rPr>
      </w:pPr>
    </w:p>
    <w:p w14:paraId="4804CBE5" w14:textId="77777777" w:rsidR="00873918" w:rsidRPr="00791D34" w:rsidRDefault="00873918" w:rsidP="00873918">
      <w:pPr>
        <w:tabs>
          <w:tab w:val="left" w:pos="8080"/>
        </w:tabs>
        <w:ind w:right="-2"/>
        <w:jc w:val="center"/>
        <w:rPr>
          <w:bCs/>
          <w:color w:val="000000"/>
          <w:sz w:val="36"/>
          <w:szCs w:val="22"/>
        </w:rPr>
      </w:pPr>
      <w:r w:rsidRPr="00791D34">
        <w:rPr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791D34" w:rsidRDefault="00873918" w:rsidP="00873918">
      <w:pPr>
        <w:ind w:right="553"/>
        <w:jc w:val="center"/>
        <w:rPr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791D34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  <w:tr w:rsidR="00873918" w:rsidRPr="00791D34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791D34" w:rsidRDefault="00873918" w:rsidP="00C37232">
            <w:pPr>
              <w:ind w:right="553"/>
              <w:rPr>
                <w:b/>
                <w:sz w:val="22"/>
                <w:szCs w:val="22"/>
              </w:rPr>
            </w:pPr>
            <w:r w:rsidRPr="00791D34">
              <w:rPr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</w:p>
    <w:p w14:paraId="0340A1AB" w14:textId="77777777" w:rsidR="00873918" w:rsidRPr="00791D34" w:rsidRDefault="00873918" w:rsidP="00873918">
      <w:pPr>
        <w:ind w:right="553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791D34" w:rsidRDefault="00873918" w:rsidP="00873918">
      <w:pPr>
        <w:spacing w:before="120" w:after="120"/>
        <w:ind w:right="556"/>
        <w:rPr>
          <w:b/>
          <w:sz w:val="22"/>
          <w:szCs w:val="22"/>
        </w:rPr>
      </w:pPr>
      <w:r w:rsidRPr="00791D34">
        <w:rPr>
          <w:b/>
          <w:sz w:val="22"/>
          <w:szCs w:val="22"/>
        </w:rPr>
        <w:t xml:space="preserve">(dále jen „dodavatel“)  </w:t>
      </w:r>
    </w:p>
    <w:p w14:paraId="0CF76402" w14:textId="77777777" w:rsidR="00873918" w:rsidRPr="00791D34" w:rsidRDefault="00873918" w:rsidP="00873918">
      <w:pPr>
        <w:spacing w:before="120" w:after="120"/>
        <w:ind w:right="556"/>
        <w:rPr>
          <w:sz w:val="22"/>
          <w:szCs w:val="22"/>
        </w:rPr>
      </w:pPr>
    </w:p>
    <w:p w14:paraId="09C45D7F" w14:textId="3D75FC19" w:rsidR="00873918" w:rsidRPr="00791D34" w:rsidRDefault="00873918" w:rsidP="00873918">
      <w:p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Dodavatel pro účely veřejné zakázky s názvem </w:t>
      </w:r>
      <w:r w:rsidRPr="00791D34">
        <w:rPr>
          <w:b/>
          <w:bCs/>
          <w:sz w:val="22"/>
          <w:szCs w:val="22"/>
        </w:rPr>
        <w:t>„</w:t>
      </w:r>
      <w:r w:rsidR="005D5897" w:rsidRPr="005D5897">
        <w:rPr>
          <w:rFonts w:eastAsia="NimbusSanNovTEE"/>
          <w:b/>
          <w:sz w:val="22"/>
          <w:szCs w:val="22"/>
          <w:lang w:eastAsia="en-US"/>
        </w:rPr>
        <w:t>Dodávka a montáž vybavení exteriéru a atria pro dům s pečovatelskou službou v Praze Řepích</w:t>
      </w:r>
      <w:r w:rsidRPr="00791D34">
        <w:rPr>
          <w:b/>
          <w:bCs/>
          <w:sz w:val="22"/>
          <w:szCs w:val="22"/>
        </w:rPr>
        <w:t>“</w:t>
      </w:r>
      <w:r w:rsidRPr="00791D34">
        <w:rPr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791D34" w:rsidRDefault="00873918" w:rsidP="00873918">
      <w:pPr>
        <w:numPr>
          <w:ilvl w:val="0"/>
          <w:numId w:val="3"/>
        </w:numPr>
        <w:spacing w:after="200"/>
        <w:rPr>
          <w:sz w:val="22"/>
          <w:szCs w:val="22"/>
        </w:rPr>
      </w:pPr>
      <w:r w:rsidRPr="00791D34">
        <w:rPr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791D34" w:rsidRDefault="00A50D53" w:rsidP="00A50D53">
      <w:pPr>
        <w:spacing w:after="200"/>
        <w:ind w:left="709" w:hanging="283"/>
        <w:rPr>
          <w:sz w:val="22"/>
          <w:szCs w:val="22"/>
          <w:highlight w:val="yellow"/>
        </w:rPr>
      </w:pPr>
      <w:r w:rsidRPr="00791D34">
        <w:rPr>
          <w:sz w:val="22"/>
          <w:szCs w:val="22"/>
        </w:rPr>
        <w:t>-</w:t>
      </w:r>
      <w:r w:rsidRPr="00791D34">
        <w:rPr>
          <w:sz w:val="22"/>
          <w:szCs w:val="22"/>
        </w:rPr>
        <w:tab/>
      </w:r>
      <w:r w:rsidR="00873918" w:rsidRPr="00791D34">
        <w:rPr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791D34" w:rsidRDefault="00873918" w:rsidP="00873918">
      <w:pPr>
        <w:spacing w:before="120"/>
        <w:rPr>
          <w:color w:val="000000"/>
          <w:sz w:val="22"/>
          <w:szCs w:val="22"/>
        </w:rPr>
      </w:pPr>
      <w:r w:rsidRPr="00791D34">
        <w:rPr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791D34" w:rsidRDefault="00873918" w:rsidP="00873918">
      <w:pPr>
        <w:spacing w:before="120"/>
        <w:ind w:left="360"/>
        <w:rPr>
          <w:color w:val="000000"/>
          <w:sz w:val="22"/>
          <w:szCs w:val="22"/>
        </w:rPr>
      </w:pPr>
    </w:p>
    <w:p w14:paraId="16D4818C" w14:textId="77777777" w:rsidR="00873918" w:rsidRPr="00791D34" w:rsidRDefault="00873918" w:rsidP="00873918">
      <w:pPr>
        <w:rPr>
          <w:sz w:val="22"/>
          <w:szCs w:val="22"/>
        </w:rPr>
      </w:pPr>
    </w:p>
    <w:p w14:paraId="717A9479" w14:textId="77777777" w:rsidR="00873918" w:rsidRPr="00791D34" w:rsidRDefault="00873918" w:rsidP="00873918">
      <w:pPr>
        <w:ind w:right="1"/>
        <w:rPr>
          <w:sz w:val="22"/>
          <w:szCs w:val="22"/>
        </w:rPr>
      </w:pPr>
      <w:r w:rsidRPr="00791D34">
        <w:rPr>
          <w:sz w:val="22"/>
          <w:szCs w:val="22"/>
        </w:rPr>
        <w:t xml:space="preserve">V ________________ dne _____________ </w:t>
      </w:r>
    </w:p>
    <w:p w14:paraId="069EE424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18A2E810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3CAD5D05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61D64CED" w14:textId="77777777" w:rsidR="00873918" w:rsidRPr="00791D34" w:rsidRDefault="00873918" w:rsidP="00873918">
      <w:pPr>
        <w:ind w:right="1"/>
        <w:rPr>
          <w:sz w:val="22"/>
          <w:szCs w:val="22"/>
        </w:rPr>
      </w:pPr>
    </w:p>
    <w:p w14:paraId="7551FE34" w14:textId="77777777" w:rsidR="00873918" w:rsidRPr="00791D34" w:rsidRDefault="00873918" w:rsidP="00873918">
      <w:pPr>
        <w:ind w:right="553"/>
        <w:rPr>
          <w:sz w:val="22"/>
          <w:szCs w:val="22"/>
        </w:rPr>
      </w:pPr>
      <w:r w:rsidRPr="00791D34">
        <w:rPr>
          <w:sz w:val="22"/>
          <w:szCs w:val="22"/>
        </w:rPr>
        <w:t xml:space="preserve">____________________________________ </w:t>
      </w:r>
    </w:p>
    <w:p w14:paraId="6592167C" w14:textId="77777777" w:rsidR="00873918" w:rsidRPr="00791D34" w:rsidRDefault="00873918" w:rsidP="00873918">
      <w:pPr>
        <w:rPr>
          <w:sz w:val="22"/>
          <w:szCs w:val="22"/>
        </w:rPr>
      </w:pPr>
      <w:r w:rsidRPr="00791D34">
        <w:rPr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DB81" w14:textId="77777777" w:rsidR="000A61E7" w:rsidRDefault="000A61E7" w:rsidP="00764234">
      <w:pPr>
        <w:spacing w:line="240" w:lineRule="auto"/>
      </w:pPr>
      <w:r>
        <w:separator/>
      </w:r>
    </w:p>
  </w:endnote>
  <w:endnote w:type="continuationSeparator" w:id="0">
    <w:p w14:paraId="3E389863" w14:textId="77777777" w:rsidR="000A61E7" w:rsidRDefault="000A61E7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mbusSanNovTEE">
    <w:altName w:val="Times New Roman"/>
    <w:charset w:val="EE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3734" w14:textId="77777777" w:rsidR="000A61E7" w:rsidRDefault="000A61E7" w:rsidP="00764234">
      <w:pPr>
        <w:spacing w:line="240" w:lineRule="auto"/>
      </w:pPr>
      <w:r>
        <w:separator/>
      </w:r>
    </w:p>
  </w:footnote>
  <w:footnote w:type="continuationSeparator" w:id="0">
    <w:p w14:paraId="69F07D85" w14:textId="77777777" w:rsidR="000A61E7" w:rsidRDefault="000A61E7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27904"/>
    <w:rsid w:val="00040104"/>
    <w:rsid w:val="00061D20"/>
    <w:rsid w:val="00080D68"/>
    <w:rsid w:val="00095903"/>
    <w:rsid w:val="000A61E7"/>
    <w:rsid w:val="000B2B44"/>
    <w:rsid w:val="000B2CE9"/>
    <w:rsid w:val="000F2E55"/>
    <w:rsid w:val="001128F3"/>
    <w:rsid w:val="00122811"/>
    <w:rsid w:val="001649B2"/>
    <w:rsid w:val="00181376"/>
    <w:rsid w:val="001B5A57"/>
    <w:rsid w:val="001C59EE"/>
    <w:rsid w:val="002003E9"/>
    <w:rsid w:val="00212DA3"/>
    <w:rsid w:val="00214FE4"/>
    <w:rsid w:val="002332BD"/>
    <w:rsid w:val="002723F8"/>
    <w:rsid w:val="002D0064"/>
    <w:rsid w:val="002D5B00"/>
    <w:rsid w:val="00305B0E"/>
    <w:rsid w:val="00326DB0"/>
    <w:rsid w:val="003421D0"/>
    <w:rsid w:val="0037046A"/>
    <w:rsid w:val="003755A6"/>
    <w:rsid w:val="00392F2D"/>
    <w:rsid w:val="003C3B07"/>
    <w:rsid w:val="003E0E68"/>
    <w:rsid w:val="004067A8"/>
    <w:rsid w:val="00406AD2"/>
    <w:rsid w:val="004155D0"/>
    <w:rsid w:val="00464FC0"/>
    <w:rsid w:val="00483268"/>
    <w:rsid w:val="004B29F5"/>
    <w:rsid w:val="004D0777"/>
    <w:rsid w:val="004E1040"/>
    <w:rsid w:val="004E591E"/>
    <w:rsid w:val="005044F9"/>
    <w:rsid w:val="005104E0"/>
    <w:rsid w:val="00521E8F"/>
    <w:rsid w:val="00527640"/>
    <w:rsid w:val="00540B7A"/>
    <w:rsid w:val="0054304F"/>
    <w:rsid w:val="0055333B"/>
    <w:rsid w:val="00563566"/>
    <w:rsid w:val="005643CF"/>
    <w:rsid w:val="0059371B"/>
    <w:rsid w:val="00595095"/>
    <w:rsid w:val="005B1B36"/>
    <w:rsid w:val="005C0F59"/>
    <w:rsid w:val="005D5897"/>
    <w:rsid w:val="005F26E8"/>
    <w:rsid w:val="00602B7F"/>
    <w:rsid w:val="006238E2"/>
    <w:rsid w:val="006540A9"/>
    <w:rsid w:val="00665A80"/>
    <w:rsid w:val="006664A4"/>
    <w:rsid w:val="0068564A"/>
    <w:rsid w:val="006C1B7C"/>
    <w:rsid w:val="006C59E7"/>
    <w:rsid w:val="006F4C29"/>
    <w:rsid w:val="0072108D"/>
    <w:rsid w:val="00734BEA"/>
    <w:rsid w:val="00764234"/>
    <w:rsid w:val="00791D34"/>
    <w:rsid w:val="00792247"/>
    <w:rsid w:val="007C2F3F"/>
    <w:rsid w:val="007C46E1"/>
    <w:rsid w:val="007E26E5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06E84"/>
    <w:rsid w:val="009106CC"/>
    <w:rsid w:val="00914703"/>
    <w:rsid w:val="00966608"/>
    <w:rsid w:val="009B1095"/>
    <w:rsid w:val="009B4FE6"/>
    <w:rsid w:val="009B774C"/>
    <w:rsid w:val="009C5F94"/>
    <w:rsid w:val="009D18C9"/>
    <w:rsid w:val="009F775B"/>
    <w:rsid w:val="00A50D53"/>
    <w:rsid w:val="00A51141"/>
    <w:rsid w:val="00A621F8"/>
    <w:rsid w:val="00A63B06"/>
    <w:rsid w:val="00A65426"/>
    <w:rsid w:val="00A75995"/>
    <w:rsid w:val="00A96A3C"/>
    <w:rsid w:val="00A96DD8"/>
    <w:rsid w:val="00AC3F45"/>
    <w:rsid w:val="00AF2C77"/>
    <w:rsid w:val="00B136D3"/>
    <w:rsid w:val="00B162FB"/>
    <w:rsid w:val="00B404C0"/>
    <w:rsid w:val="00B473A9"/>
    <w:rsid w:val="00B659D2"/>
    <w:rsid w:val="00B720DF"/>
    <w:rsid w:val="00B8716F"/>
    <w:rsid w:val="00B9745B"/>
    <w:rsid w:val="00BB1F31"/>
    <w:rsid w:val="00BC2DE7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B02F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9675D"/>
    <w:rsid w:val="00FA65B0"/>
    <w:rsid w:val="00FA6B1E"/>
    <w:rsid w:val="00FC3B4F"/>
    <w:rsid w:val="00FC73B6"/>
    <w:rsid w:val="00FE11D5"/>
    <w:rsid w:val="00FE32DA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0D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72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adminAH</cp:lastModifiedBy>
  <cp:revision>81</cp:revision>
  <dcterms:created xsi:type="dcterms:W3CDTF">2022-04-21T12:07:00Z</dcterms:created>
  <dcterms:modified xsi:type="dcterms:W3CDTF">2026-02-04T12:50:00Z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